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EB" w:rsidRDefault="004E66EB" w:rsidP="00463C8A">
      <w:pPr>
        <w:widowControl w:val="0"/>
        <w:spacing w:after="0" w:line="240" w:lineRule="auto"/>
        <w:ind w:left="4956"/>
        <w:rPr>
          <w:rFonts w:ascii="Bookman Old Style" w:hAnsi="Bookman Old Style"/>
          <w:noProof/>
          <w:sz w:val="16"/>
          <w:szCs w:val="16"/>
        </w:rPr>
      </w:pPr>
      <w:bookmarkStart w:id="0" w:name="_GoBack"/>
      <w:r>
        <w:rPr>
          <w:rFonts w:ascii="Bookman Old Style" w:hAnsi="Bookman Old Style"/>
          <w:sz w:val="16"/>
          <w:szCs w:val="16"/>
        </w:rPr>
        <w:t>Приложение № 8</w:t>
      </w:r>
    </w:p>
    <w:bookmarkEnd w:id="0"/>
    <w:p w:rsidR="004E66EB" w:rsidRDefault="004E66EB" w:rsidP="00463C8A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4E66EB" w:rsidRDefault="0026014E" w:rsidP="00463C8A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27</w:t>
      </w:r>
      <w:r w:rsidR="00365805">
        <w:rPr>
          <w:rFonts w:ascii="Bookman Old Style" w:hAnsi="Bookman Old Style"/>
          <w:sz w:val="16"/>
          <w:szCs w:val="16"/>
        </w:rPr>
        <w:t xml:space="preserve"> по ул. </w:t>
      </w:r>
      <w:r>
        <w:rPr>
          <w:rFonts w:ascii="Bookman Old Style" w:hAnsi="Bookman Old Style"/>
          <w:sz w:val="16"/>
          <w:szCs w:val="16"/>
        </w:rPr>
        <w:t>Молокова</w:t>
      </w:r>
      <w:r w:rsidR="003239D5">
        <w:rPr>
          <w:rFonts w:ascii="Bookman Old Style" w:hAnsi="Bookman Old Style"/>
          <w:sz w:val="16"/>
          <w:szCs w:val="16"/>
        </w:rPr>
        <w:t xml:space="preserve"> </w:t>
      </w:r>
      <w:r w:rsidR="004E66EB">
        <w:rPr>
          <w:rFonts w:ascii="Bookman Old Style" w:hAnsi="Bookman Old Style"/>
          <w:sz w:val="16"/>
          <w:szCs w:val="16"/>
        </w:rPr>
        <w:t>в г. Красноярске</w:t>
      </w:r>
    </w:p>
    <w:p w:rsidR="004E66EB" w:rsidRDefault="004E66EB" w:rsidP="00463C8A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«______»____________________ 201</w:t>
      </w:r>
      <w:r w:rsidR="00BB5C04">
        <w:rPr>
          <w:rFonts w:ascii="Bookman Old Style" w:hAnsi="Bookman Old Style"/>
          <w:sz w:val="16"/>
          <w:szCs w:val="16"/>
        </w:rPr>
        <w:t>9</w:t>
      </w:r>
      <w:r>
        <w:rPr>
          <w:rFonts w:ascii="Bookman Old Style" w:hAnsi="Bookman Old Style"/>
          <w:sz w:val="16"/>
          <w:szCs w:val="16"/>
        </w:rPr>
        <w:t>г.</w:t>
      </w:r>
    </w:p>
    <w:p w:rsidR="004E66EB" w:rsidRDefault="004E66EB" w:rsidP="00463C8A">
      <w:pPr>
        <w:widowControl w:val="0"/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</w:p>
    <w:p w:rsidR="00A35247" w:rsidRPr="001944DB" w:rsidRDefault="00A35247" w:rsidP="007E19AD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944DB">
        <w:rPr>
          <w:rFonts w:ascii="Bookman Old Style" w:hAnsi="Bookman Old Style" w:cs="Times New Roman"/>
          <w:b/>
          <w:sz w:val="20"/>
          <w:szCs w:val="20"/>
        </w:rPr>
        <w:t>Порядок изменения Перечня работ, услуг</w:t>
      </w: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4B3D75" w:rsidRPr="001944DB" w:rsidRDefault="004B3D7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Утвержденный Перечень работ и услуг может быть изменен</w:t>
      </w:r>
      <w:r w:rsidR="002E0F0F" w:rsidRPr="001944DB">
        <w:rPr>
          <w:rFonts w:ascii="Bookman Old Style" w:hAnsi="Bookman Old Style" w:cs="Times New Roman"/>
          <w:sz w:val="20"/>
          <w:szCs w:val="20"/>
        </w:rPr>
        <w:t xml:space="preserve"> по соглашению сторон.</w:t>
      </w:r>
    </w:p>
    <w:p w:rsidR="00A35247" w:rsidRPr="001944DB" w:rsidRDefault="002E0F0F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И</w:t>
      </w:r>
      <w:r w:rsidR="00A35247" w:rsidRPr="001944DB">
        <w:rPr>
          <w:rFonts w:ascii="Bookman Old Style" w:hAnsi="Bookman Old Style" w:cs="Times New Roman"/>
          <w:sz w:val="20"/>
          <w:szCs w:val="20"/>
        </w:rPr>
        <w:t>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допускается в период действия Договора в следующих случаях и в порядке:</w:t>
      </w: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1.</w:t>
      </w:r>
      <w:r w:rsidR="001944DB">
        <w:rPr>
          <w:rFonts w:ascii="Bookman Old Style" w:hAnsi="Bookman Old Style" w:cs="Times New Roman"/>
          <w:sz w:val="20"/>
          <w:szCs w:val="20"/>
        </w:rPr>
        <w:t xml:space="preserve"> </w:t>
      </w:r>
      <w:r w:rsidRPr="001944DB">
        <w:rPr>
          <w:rFonts w:ascii="Bookman Old Style" w:hAnsi="Bookman Old Style" w:cs="Times New Roman"/>
          <w:sz w:val="20"/>
          <w:szCs w:val="20"/>
        </w:rPr>
        <w:t>Изменение Перечня работ, услуг по предложениям Управляющей организации</w:t>
      </w:r>
      <w:r w:rsidR="007836AB" w:rsidRPr="001944DB">
        <w:rPr>
          <w:rFonts w:ascii="Bookman Old Style" w:hAnsi="Bookman Old Style" w:cs="Times New Roman"/>
          <w:sz w:val="20"/>
          <w:szCs w:val="20"/>
        </w:rPr>
        <w:t>:</w:t>
      </w:r>
    </w:p>
    <w:p w:rsidR="007836AB" w:rsidRPr="001944DB" w:rsidRDefault="007836A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по результатам осмотра элементов общего имущества </w:t>
      </w:r>
      <w:r w:rsidR="00B90648" w:rsidRPr="001944DB">
        <w:rPr>
          <w:rFonts w:ascii="Bookman Old Style" w:hAnsi="Bookman Old Style" w:cs="Times New Roman"/>
          <w:sz w:val="20"/>
          <w:szCs w:val="20"/>
        </w:rPr>
        <w:t>МКД, оценки состояния общего имущества МКД и его соответствия обязательным требованиям технических регламентов с учетом интересов Собственников Управляющая организация готовит предложения по изменению Перечня работ и услуг и стоимости предлагаемых работ и услуг и направляет их председателю Совета МКД</w:t>
      </w:r>
      <w:r w:rsidR="00550E15" w:rsidRPr="001944DB">
        <w:rPr>
          <w:rFonts w:ascii="Bookman Old Style" w:hAnsi="Bookman Old Style" w:cs="Times New Roman"/>
          <w:sz w:val="20"/>
          <w:szCs w:val="20"/>
        </w:rPr>
        <w:t>;</w:t>
      </w:r>
    </w:p>
    <w:p w:rsidR="00B90648" w:rsidRPr="001944DB" w:rsidRDefault="00B90648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по стоимости работ и услуг и (или) порядок </w:t>
      </w:r>
      <w:r w:rsidR="00CC0963" w:rsidRPr="001944DB">
        <w:rPr>
          <w:rFonts w:ascii="Bookman Old Style" w:hAnsi="Bookman Old Style" w:cs="Times New Roman"/>
          <w:sz w:val="20"/>
          <w:szCs w:val="20"/>
        </w:rPr>
        <w:t>(график) выполнения работ, а также свои предложения по их корректировке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>;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Управляющая организация разрабатывает новые предложения по стоимости таких работ с указанием очередности выполнения работ, порядка (графика) их выполнения и направляет Собственникам в течение 10 рабочих дней на повторное утверждение.  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2. Изменение Перечня работ, услуг по инициативе Собственников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 помещений</w:t>
      </w:r>
      <w:r w:rsidRPr="001944DB">
        <w:rPr>
          <w:rFonts w:ascii="Bookman Old Style" w:hAnsi="Bookman Old Style" w:cs="Times New Roman"/>
          <w:sz w:val="20"/>
          <w:szCs w:val="20"/>
        </w:rPr>
        <w:t>: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- Председатель совета МКД направляет в письменном виде в адрес Управляющей организации предложение о проведении конкретных видов работ (оказания услуг), необходимых для надлежащего исполнения обязанносте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>й по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 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управлению,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содержания и 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текущему </w:t>
      </w:r>
      <w:r w:rsidRPr="001944DB">
        <w:rPr>
          <w:rFonts w:ascii="Bookman Old Style" w:hAnsi="Bookman Old Style" w:cs="Times New Roman"/>
          <w:sz w:val="20"/>
          <w:szCs w:val="20"/>
        </w:rPr>
        <w:t>ре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монту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общего имущества </w:t>
      </w:r>
      <w:r w:rsidR="00550E15" w:rsidRPr="001944DB">
        <w:rPr>
          <w:rFonts w:ascii="Bookman Old Style" w:hAnsi="Bookman Old Style" w:cs="Times New Roman"/>
          <w:sz w:val="20"/>
          <w:szCs w:val="20"/>
        </w:rPr>
        <w:t>Собственников помещений МКД;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- Управляющая организация обязуется принять предложения (заявку) и составить предложения по стоимости таких работ с указанием очередности выполнения работ, порядка (графика) их выполнения и примерных сроков окончания работ, указанных в предложении (заявке);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Управляющая организация в течение 10 рабочих дней со дня получения заявки направляет председателю совета МКД на утверждение указанные предложения в письменном виде для обсуждения и утверждения их на общем собрании Собственников помещений.  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3. Изменение Перечня работ, услуг Управляющей организации в одностороннем порядке допускается в следующих случаях:</w:t>
      </w:r>
    </w:p>
    <w:p w:rsidR="001944DB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1) </w:t>
      </w:r>
      <w:r w:rsidR="001944DB" w:rsidRPr="001944DB">
        <w:rPr>
          <w:rFonts w:ascii="Bookman Old Style" w:hAnsi="Bookman Old Style" w:cs="Times New Roman"/>
          <w:sz w:val="20"/>
          <w:szCs w:val="20"/>
        </w:rPr>
        <w:t>при установлении Управляющей организацией возможности изменения Перечня работ, услуг и графика выполнения отдельных видов работ,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случае, указанном в разделе 6 Договора.</w:t>
      </w:r>
    </w:p>
    <w:p w:rsidR="001944DB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2) </w:t>
      </w:r>
      <w:r w:rsidR="001944DB" w:rsidRPr="001944DB">
        <w:rPr>
          <w:rFonts w:ascii="Bookman Old Style" w:hAnsi="Bookman Old Style" w:cs="Times New Roman"/>
          <w:sz w:val="20"/>
          <w:szCs w:val="20"/>
        </w:rPr>
        <w:t>при установлении Управляющей организацией целесообразности изменения очередности выполнения отдельных видов работ по согласованию с советом МКД;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.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Принятие решения общим собранием собственников о проведении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энергоэффективных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мероприятий, направленных на сбережение и (или) повышение эффективности потребления коммунальных ресурсов, путем заключения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энергосервисного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или с Управляющей организацией, выступающей в соответствующем договоре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энергосервисной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компанией (в указанном случае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 на общедомовые нужды заключается отдельно от Договора);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или с организацией, оказывающей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энергосервисные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 на общедомовые нужды заключается по правилам, установленным Правительством Российской Федерации.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5. Изменение Перечня работ, услуг путем принятия соответствующих решений на общем собрании собственников в случаях, указанных в пунктах 1, 2 настоящего Приложения, осуществляется путем внесения изменений в Договор.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944DB">
        <w:rPr>
          <w:rFonts w:ascii="Bookman Old Style" w:hAnsi="Bookman Old Style" w:cs="Times New Roman"/>
          <w:sz w:val="20"/>
          <w:szCs w:val="20"/>
        </w:rPr>
        <w:t>Изменение Перечня работ, услуг Управляющей организацией в случаях, указанных в пункте 3 настоящего Приложения не требует внесения изменений в условия Договора.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lastRenderedPageBreak/>
        <w:t>6. Не подлежат пересмотру услуги и работы, определенные исходя из минимального перечня работ и услуг,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№ 290-п от 03.04.2013 г. и Постановлением Правительства Российской Федерации № 416 от 15.05.2013 г., т.е. изменение Перечня работ, услуг, приводящее к невозможности выполнения Управляющей организацией работ, услуг, входящих в состав минимально-необходимых работ, услуг, не допускается.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.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Если решение об изменении Перечня работ, услуг путем включения в него минимально-необходимых работ, услуг в случаях, указанных в пунктах 1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 в порядке, указанном в разделе 6 Договора. 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0"/>
          <w:szCs w:val="20"/>
          <w:lang w:bidi="en-US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F27B2C" w:rsidRPr="001944DB" w:rsidRDefault="00F27B2C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0"/>
          <w:szCs w:val="20"/>
          <w:lang w:bidi="en-US"/>
        </w:rPr>
      </w:pPr>
    </w:p>
    <w:sectPr w:rsidR="001944DB" w:rsidRPr="001944DB" w:rsidSect="00F0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B"/>
    <w:rsid w:val="00000BB7"/>
    <w:rsid w:val="000451AE"/>
    <w:rsid w:val="00052703"/>
    <w:rsid w:val="000661CF"/>
    <w:rsid w:val="00076206"/>
    <w:rsid w:val="00177A4E"/>
    <w:rsid w:val="001944DB"/>
    <w:rsid w:val="001E16ED"/>
    <w:rsid w:val="001F5FE6"/>
    <w:rsid w:val="00254885"/>
    <w:rsid w:val="0026014E"/>
    <w:rsid w:val="002651B2"/>
    <w:rsid w:val="002E0F0F"/>
    <w:rsid w:val="003165B0"/>
    <w:rsid w:val="003239D5"/>
    <w:rsid w:val="00365805"/>
    <w:rsid w:val="003929B3"/>
    <w:rsid w:val="003F5737"/>
    <w:rsid w:val="00463C8A"/>
    <w:rsid w:val="004A71B4"/>
    <w:rsid w:val="004B3D75"/>
    <w:rsid w:val="004C4E56"/>
    <w:rsid w:val="004D0F10"/>
    <w:rsid w:val="004D53CA"/>
    <w:rsid w:val="004E66EB"/>
    <w:rsid w:val="00504F7C"/>
    <w:rsid w:val="00545AF5"/>
    <w:rsid w:val="00550E15"/>
    <w:rsid w:val="0057332D"/>
    <w:rsid w:val="005F1F2E"/>
    <w:rsid w:val="006C5B2B"/>
    <w:rsid w:val="006E45D3"/>
    <w:rsid w:val="006F2DBE"/>
    <w:rsid w:val="00710BB9"/>
    <w:rsid w:val="00771C24"/>
    <w:rsid w:val="007836AB"/>
    <w:rsid w:val="007B3811"/>
    <w:rsid w:val="007C728B"/>
    <w:rsid w:val="007D366B"/>
    <w:rsid w:val="007E059D"/>
    <w:rsid w:val="007E19AD"/>
    <w:rsid w:val="008B464B"/>
    <w:rsid w:val="008C2BCD"/>
    <w:rsid w:val="00917676"/>
    <w:rsid w:val="00990BB2"/>
    <w:rsid w:val="009E09BD"/>
    <w:rsid w:val="00A302A7"/>
    <w:rsid w:val="00A35247"/>
    <w:rsid w:val="00A573C7"/>
    <w:rsid w:val="00A62B00"/>
    <w:rsid w:val="00A86CA2"/>
    <w:rsid w:val="00AB4FFD"/>
    <w:rsid w:val="00AF21FF"/>
    <w:rsid w:val="00AF616D"/>
    <w:rsid w:val="00B439DA"/>
    <w:rsid w:val="00B90648"/>
    <w:rsid w:val="00BB5C04"/>
    <w:rsid w:val="00BC42FD"/>
    <w:rsid w:val="00BC7C0E"/>
    <w:rsid w:val="00C45FB1"/>
    <w:rsid w:val="00C836F0"/>
    <w:rsid w:val="00C8460A"/>
    <w:rsid w:val="00C9107C"/>
    <w:rsid w:val="00CC0963"/>
    <w:rsid w:val="00CC4BA2"/>
    <w:rsid w:val="00CF3277"/>
    <w:rsid w:val="00D05623"/>
    <w:rsid w:val="00D27C90"/>
    <w:rsid w:val="00D344D2"/>
    <w:rsid w:val="00D51CD4"/>
    <w:rsid w:val="00DB22E5"/>
    <w:rsid w:val="00E07C7E"/>
    <w:rsid w:val="00E4125E"/>
    <w:rsid w:val="00E816EE"/>
    <w:rsid w:val="00F00CEC"/>
    <w:rsid w:val="00F0637F"/>
    <w:rsid w:val="00F100CB"/>
    <w:rsid w:val="00F13ACC"/>
    <w:rsid w:val="00F27B2C"/>
    <w:rsid w:val="00F3000A"/>
    <w:rsid w:val="00F334F6"/>
    <w:rsid w:val="00F456E0"/>
    <w:rsid w:val="00F94330"/>
    <w:rsid w:val="00F9581B"/>
    <w:rsid w:val="00FD09AD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16</cp:revision>
  <cp:lastPrinted>2017-01-11T04:32:00Z</cp:lastPrinted>
  <dcterms:created xsi:type="dcterms:W3CDTF">2016-12-02T12:34:00Z</dcterms:created>
  <dcterms:modified xsi:type="dcterms:W3CDTF">2019-12-24T07:25:00Z</dcterms:modified>
</cp:coreProperties>
</file>